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1E4F" w14:textId="77777777" w:rsidR="00D7221E" w:rsidRPr="00C20F7F" w:rsidRDefault="00D7221E" w:rsidP="00C20F7F">
      <w:pPr>
        <w:pStyle w:val="Nagwek1"/>
        <w:spacing w:before="1000"/>
        <w:rPr>
          <w:b/>
        </w:rPr>
      </w:pPr>
      <w:r w:rsidRPr="00C20F7F">
        <w:rPr>
          <w:b/>
        </w:rPr>
        <w:t>Formularz zgłoszenia uprawnień do świadczenia usług rozwojowych w zakresie wskazanym innymi przepisami prawa, w których określono wymagania w zakresie świadczenia tych usług, nadane przez zewnętrzny podmiot</w:t>
      </w:r>
    </w:p>
    <w:p w14:paraId="43657CC3" w14:textId="77777777" w:rsidR="00D7221E" w:rsidRPr="00C20F7F" w:rsidRDefault="00D7221E" w:rsidP="00771FCF">
      <w:pPr>
        <w:pStyle w:val="Stopka"/>
        <w:spacing w:before="400" w:line="276" w:lineRule="auto"/>
        <w:rPr>
          <w:sz w:val="24"/>
          <w:szCs w:val="24"/>
        </w:rPr>
      </w:pPr>
      <w:r w:rsidRPr="00C20F7F">
        <w:rPr>
          <w:sz w:val="24"/>
          <w:szCs w:val="24"/>
        </w:rPr>
        <w:t>Załącznik nr 2 do Zasad funkcjonowania Dostawców Usług zarejestrowanych w BUR (stanowiących Załącznik nr 4 do Regulaminu)</w:t>
      </w:r>
    </w:p>
    <w:p w14:paraId="27702A4B" w14:textId="77777777" w:rsidR="00F4001D" w:rsidRPr="00CC2C96" w:rsidRDefault="00FF254C" w:rsidP="00771FCF">
      <w:pPr>
        <w:pStyle w:val="Akapitzlist"/>
        <w:numPr>
          <w:ilvl w:val="0"/>
          <w:numId w:val="2"/>
        </w:numPr>
        <w:tabs>
          <w:tab w:val="left" w:pos="0"/>
        </w:tabs>
        <w:spacing w:before="400" w:after="400" w:line="276" w:lineRule="auto"/>
        <w:ind w:left="0" w:firstLine="0"/>
        <w:contextualSpacing w:val="0"/>
        <w:rPr>
          <w:b/>
          <w:sz w:val="28"/>
          <w:szCs w:val="24"/>
        </w:rPr>
      </w:pPr>
      <w:r w:rsidRPr="00CC2C96">
        <w:rPr>
          <w:b/>
          <w:sz w:val="28"/>
          <w:szCs w:val="24"/>
        </w:rPr>
        <w:t>Informacje podstawowe</w:t>
      </w:r>
    </w:p>
    <w:p w14:paraId="151356D7" w14:textId="77777777" w:rsidR="00771FCF" w:rsidRPr="00C20F7F" w:rsidRDefault="00771FCF" w:rsidP="00771FCF">
      <w:pPr>
        <w:pStyle w:val="Akapitzlist"/>
        <w:numPr>
          <w:ilvl w:val="0"/>
          <w:numId w:val="27"/>
        </w:numPr>
        <w:tabs>
          <w:tab w:val="left" w:pos="0"/>
        </w:tabs>
        <w:spacing w:after="300" w:line="276" w:lineRule="auto"/>
        <w:ind w:left="714" w:hanging="357"/>
        <w:contextualSpacing w:val="0"/>
        <w:rPr>
          <w:sz w:val="24"/>
          <w:szCs w:val="24"/>
        </w:rPr>
      </w:pPr>
      <w:r w:rsidRPr="00C20F7F">
        <w:rPr>
          <w:sz w:val="24"/>
          <w:szCs w:val="24"/>
        </w:rPr>
        <w:t>Nazwa Dostawcy Usług zgłaszającego:</w:t>
      </w:r>
    </w:p>
    <w:p w14:paraId="21F7368C" w14:textId="77777777" w:rsidR="00771FCF" w:rsidRPr="00C20F7F" w:rsidRDefault="00771FCF" w:rsidP="00771FCF">
      <w:pPr>
        <w:pStyle w:val="Akapitzlist"/>
        <w:numPr>
          <w:ilvl w:val="0"/>
          <w:numId w:val="27"/>
        </w:numPr>
        <w:tabs>
          <w:tab w:val="left" w:pos="0"/>
        </w:tabs>
        <w:spacing w:after="300" w:line="276" w:lineRule="auto"/>
        <w:ind w:left="714" w:hanging="357"/>
        <w:contextualSpacing w:val="0"/>
        <w:rPr>
          <w:sz w:val="24"/>
          <w:szCs w:val="24"/>
        </w:rPr>
      </w:pPr>
      <w:r w:rsidRPr="00C20F7F">
        <w:rPr>
          <w:sz w:val="24"/>
          <w:szCs w:val="24"/>
        </w:rPr>
        <w:t>Adres zgłaszającego:</w:t>
      </w:r>
    </w:p>
    <w:p w14:paraId="23F4546E" w14:textId="77777777" w:rsidR="00771FCF" w:rsidRPr="00C20F7F" w:rsidRDefault="00771FCF" w:rsidP="00771FCF">
      <w:pPr>
        <w:pStyle w:val="Akapitzlist"/>
        <w:numPr>
          <w:ilvl w:val="0"/>
          <w:numId w:val="27"/>
        </w:numPr>
        <w:tabs>
          <w:tab w:val="left" w:pos="0"/>
        </w:tabs>
        <w:spacing w:after="300" w:line="276" w:lineRule="auto"/>
        <w:ind w:left="714" w:hanging="357"/>
        <w:rPr>
          <w:sz w:val="24"/>
          <w:szCs w:val="24"/>
        </w:rPr>
      </w:pPr>
      <w:r w:rsidRPr="00C20F7F">
        <w:rPr>
          <w:sz w:val="24"/>
          <w:szCs w:val="24"/>
        </w:rPr>
        <w:t>Imię i nazwisko oraz dane kontaktowe (nr telefonu, e-mail) osoby podpisującej formularz, do której należy kierować ewentualne zapytania dotyczące zgłoszenia:</w:t>
      </w:r>
    </w:p>
    <w:p w14:paraId="6F57C2F2" w14:textId="0496890B" w:rsidR="00C20F7F" w:rsidRPr="00CC2C96" w:rsidRDefault="00FF254C" w:rsidP="00C20F7F">
      <w:pPr>
        <w:pStyle w:val="Akapitzlist"/>
        <w:numPr>
          <w:ilvl w:val="0"/>
          <w:numId w:val="2"/>
        </w:numPr>
        <w:spacing w:before="800" w:after="400" w:line="276" w:lineRule="auto"/>
        <w:ind w:left="0" w:firstLine="0"/>
        <w:contextualSpacing w:val="0"/>
        <w:rPr>
          <w:b/>
          <w:sz w:val="28"/>
          <w:szCs w:val="24"/>
        </w:rPr>
      </w:pPr>
      <w:r w:rsidRPr="00CC2C96">
        <w:rPr>
          <w:b/>
          <w:sz w:val="28"/>
          <w:szCs w:val="24"/>
        </w:rPr>
        <w:t>Informacje szczegółowe na temat warunków uzyskania uprawnień do świadczenia usług rozwojowych w zakresie wskazanym innymi przepisami prawa, w których określono wymagania w zakresie świadczenia tych usług, nadane przez zewnętrzny podmiot</w:t>
      </w:r>
      <w:r w:rsidR="00B817D4" w:rsidRPr="00CC2C96">
        <w:rPr>
          <w:b/>
          <w:sz w:val="28"/>
          <w:szCs w:val="24"/>
        </w:rPr>
        <w:t xml:space="preserve"> </w:t>
      </w:r>
      <w:r w:rsidR="00B817D4" w:rsidRPr="00CC2C96">
        <w:rPr>
          <w:rFonts w:asciiTheme="minorHAnsi" w:hAnsiTheme="minorHAnsi"/>
          <w:b/>
          <w:bCs/>
          <w:sz w:val="28"/>
          <w:szCs w:val="24"/>
        </w:rPr>
        <w:t>[</w:t>
      </w:r>
      <w:r w:rsidR="001D42FE" w:rsidRPr="00CC2C96">
        <w:rPr>
          <w:rFonts w:asciiTheme="minorHAnsi" w:hAnsiTheme="minorHAnsi"/>
          <w:b/>
          <w:bCs/>
          <w:sz w:val="28"/>
          <w:szCs w:val="24"/>
        </w:rPr>
        <w:t>§</w:t>
      </w:r>
      <w:r w:rsidR="000D7364">
        <w:rPr>
          <w:rFonts w:asciiTheme="minorHAnsi" w:hAnsiTheme="minorHAnsi"/>
          <w:b/>
          <w:bCs/>
          <w:sz w:val="28"/>
          <w:szCs w:val="24"/>
        </w:rPr>
        <w:t xml:space="preserve"> </w:t>
      </w:r>
      <w:r w:rsidR="001D42FE" w:rsidRPr="00CC2C96">
        <w:rPr>
          <w:rFonts w:asciiTheme="minorHAnsi" w:hAnsiTheme="minorHAnsi"/>
          <w:b/>
          <w:bCs/>
          <w:sz w:val="28"/>
          <w:szCs w:val="24"/>
        </w:rPr>
        <w:t>7 ust</w:t>
      </w:r>
      <w:r w:rsidR="0036361B">
        <w:rPr>
          <w:rFonts w:asciiTheme="minorHAnsi" w:hAnsiTheme="minorHAnsi"/>
          <w:b/>
          <w:bCs/>
          <w:sz w:val="28"/>
          <w:szCs w:val="24"/>
        </w:rPr>
        <w:t>.</w:t>
      </w:r>
      <w:r w:rsidR="001D42FE" w:rsidRPr="00CC2C96">
        <w:rPr>
          <w:rFonts w:asciiTheme="minorHAnsi" w:hAnsiTheme="minorHAnsi"/>
          <w:b/>
          <w:bCs/>
          <w:sz w:val="28"/>
          <w:szCs w:val="24"/>
        </w:rPr>
        <w:t xml:space="preserve"> </w:t>
      </w:r>
      <w:r w:rsidR="0036361B">
        <w:rPr>
          <w:rFonts w:asciiTheme="minorHAnsi" w:hAnsiTheme="minorHAnsi"/>
          <w:b/>
          <w:bCs/>
          <w:sz w:val="28"/>
          <w:szCs w:val="24"/>
        </w:rPr>
        <w:t xml:space="preserve">4 </w:t>
      </w:r>
      <w:r w:rsidR="001D42FE" w:rsidRPr="00CC2C96">
        <w:rPr>
          <w:rFonts w:asciiTheme="minorHAnsi" w:hAnsiTheme="minorHAnsi"/>
          <w:b/>
          <w:bCs/>
          <w:sz w:val="28"/>
          <w:szCs w:val="24"/>
        </w:rPr>
        <w:t xml:space="preserve"> pkt </w:t>
      </w:r>
      <w:r w:rsidR="0036361B">
        <w:rPr>
          <w:rFonts w:asciiTheme="minorHAnsi" w:hAnsiTheme="minorHAnsi"/>
          <w:b/>
          <w:bCs/>
          <w:sz w:val="28"/>
          <w:szCs w:val="24"/>
        </w:rPr>
        <w:t>1</w:t>
      </w:r>
      <w:r w:rsidR="001D42FE" w:rsidRPr="00CC2C96">
        <w:rPr>
          <w:rFonts w:asciiTheme="minorHAnsi" w:hAnsiTheme="minorHAnsi"/>
          <w:b/>
          <w:bCs/>
          <w:sz w:val="28"/>
          <w:szCs w:val="24"/>
        </w:rPr>
        <w:t xml:space="preserve"> rozporządzenia</w:t>
      </w:r>
      <w:r w:rsidR="00B379F5" w:rsidRPr="00CC2C96">
        <w:rPr>
          <w:rFonts w:asciiTheme="minorHAnsi" w:hAnsiTheme="minorHAnsi"/>
          <w:b/>
          <w:bCs/>
          <w:sz w:val="28"/>
          <w:szCs w:val="24"/>
        </w:rPr>
        <w:t xml:space="preserve"> Ministra </w:t>
      </w:r>
      <w:r w:rsidR="0036361B" w:rsidRPr="0036361B">
        <w:rPr>
          <w:rFonts w:asciiTheme="minorHAnsi" w:hAnsiTheme="minorHAnsi"/>
          <w:b/>
          <w:bCs/>
          <w:sz w:val="28"/>
          <w:szCs w:val="24"/>
        </w:rPr>
        <w:t xml:space="preserve">Funduszy i Polityki Regionalnej </w:t>
      </w:r>
      <w:r w:rsidR="00B379F5" w:rsidRPr="00CC2C96">
        <w:rPr>
          <w:rFonts w:asciiTheme="minorHAnsi" w:hAnsiTheme="minorHAnsi"/>
          <w:b/>
          <w:bCs/>
          <w:sz w:val="28"/>
          <w:szCs w:val="24"/>
        </w:rPr>
        <w:t xml:space="preserve">z dnia </w:t>
      </w:r>
      <w:r w:rsidR="0036361B">
        <w:rPr>
          <w:rFonts w:asciiTheme="minorHAnsi" w:hAnsiTheme="minorHAnsi"/>
          <w:b/>
          <w:bCs/>
          <w:sz w:val="28"/>
          <w:szCs w:val="24"/>
        </w:rPr>
        <w:t>28 lipca 2023</w:t>
      </w:r>
      <w:r w:rsidR="00B379F5" w:rsidRPr="00CC2C96">
        <w:rPr>
          <w:rFonts w:asciiTheme="minorHAnsi" w:hAnsiTheme="minorHAnsi"/>
          <w:b/>
          <w:bCs/>
          <w:sz w:val="28"/>
          <w:szCs w:val="24"/>
        </w:rPr>
        <w:t xml:space="preserve"> r. </w:t>
      </w:r>
      <w:r w:rsidR="0036361B">
        <w:rPr>
          <w:rFonts w:asciiTheme="minorHAnsi" w:hAnsiTheme="minorHAnsi"/>
          <w:b/>
          <w:bCs/>
          <w:sz w:val="28"/>
          <w:szCs w:val="24"/>
        </w:rPr>
        <w:t>w</w:t>
      </w:r>
      <w:r w:rsidR="00285CCB">
        <w:rPr>
          <w:rFonts w:asciiTheme="minorHAnsi" w:hAnsiTheme="minorHAnsi"/>
          <w:b/>
          <w:bCs/>
          <w:sz w:val="28"/>
          <w:szCs w:val="24"/>
        </w:rPr>
        <w:t> </w:t>
      </w:r>
      <w:r w:rsidR="00B379F5" w:rsidRPr="00CC2C96">
        <w:rPr>
          <w:rFonts w:asciiTheme="minorHAnsi" w:hAnsiTheme="minorHAnsi"/>
          <w:b/>
          <w:bCs/>
          <w:sz w:val="28"/>
          <w:szCs w:val="24"/>
        </w:rPr>
        <w:t>sprawie rejestru podmiotów świadczących usługi rozwojowe</w:t>
      </w:r>
      <w:r w:rsidR="0036361B">
        <w:rPr>
          <w:rFonts w:asciiTheme="minorHAnsi" w:hAnsiTheme="minorHAnsi"/>
          <w:b/>
          <w:bCs/>
          <w:sz w:val="28"/>
          <w:szCs w:val="24"/>
        </w:rPr>
        <w:t xml:space="preserve"> (Dz. U. poz. 1686)</w:t>
      </w:r>
      <w:r w:rsidR="00B379F5" w:rsidRPr="00CC2C96">
        <w:rPr>
          <w:rFonts w:asciiTheme="minorHAnsi" w:hAnsiTheme="minorHAnsi"/>
          <w:b/>
          <w:bCs/>
          <w:sz w:val="28"/>
          <w:szCs w:val="24"/>
        </w:rPr>
        <w:t xml:space="preserve"> </w:t>
      </w:r>
      <w:r w:rsidR="00B817D4" w:rsidRPr="00CC2C96">
        <w:rPr>
          <w:rFonts w:asciiTheme="minorHAnsi" w:hAnsiTheme="minorHAnsi"/>
          <w:b/>
          <w:bCs/>
          <w:sz w:val="28"/>
          <w:szCs w:val="24"/>
        </w:rPr>
        <w:t xml:space="preserve">zw. </w:t>
      </w:r>
      <w:r w:rsidRPr="00CC2C96">
        <w:rPr>
          <w:rFonts w:asciiTheme="minorHAnsi" w:hAnsiTheme="minorHAnsi"/>
          <w:b/>
          <w:bCs/>
          <w:sz w:val="28"/>
          <w:szCs w:val="24"/>
        </w:rPr>
        <w:t xml:space="preserve">Dalej </w:t>
      </w:r>
      <w:r w:rsidR="00B817D4" w:rsidRPr="00CC2C96">
        <w:rPr>
          <w:rFonts w:asciiTheme="minorHAnsi" w:hAnsiTheme="minorHAnsi"/>
          <w:b/>
          <w:bCs/>
          <w:sz w:val="28"/>
          <w:szCs w:val="24"/>
        </w:rPr>
        <w:t>rozporządzeniem BUR</w:t>
      </w:r>
      <w:r w:rsidR="001D42FE" w:rsidRPr="00CC2C96">
        <w:rPr>
          <w:rFonts w:asciiTheme="minorHAnsi" w:hAnsiTheme="minorHAnsi"/>
          <w:b/>
          <w:bCs/>
          <w:sz w:val="28"/>
          <w:szCs w:val="24"/>
        </w:rPr>
        <w:t>)</w:t>
      </w:r>
      <w:r w:rsidR="00B817D4" w:rsidRPr="00CC2C96">
        <w:rPr>
          <w:rFonts w:asciiTheme="minorHAnsi" w:hAnsiTheme="minorHAnsi"/>
          <w:b/>
          <w:bCs/>
          <w:sz w:val="28"/>
          <w:szCs w:val="24"/>
        </w:rPr>
        <w:t>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"/>
        <w:gridCol w:w="6411"/>
        <w:gridCol w:w="7215"/>
      </w:tblGrid>
      <w:tr w:rsidR="006611DA" w:rsidRPr="00C20F7F" w14:paraId="40746C69" w14:textId="77777777" w:rsidTr="00696AFD">
        <w:trPr>
          <w:trHeight w:val="868"/>
        </w:trPr>
        <w:tc>
          <w:tcPr>
            <w:tcW w:w="0" w:type="auto"/>
          </w:tcPr>
          <w:p w14:paraId="14DEA698" w14:textId="77777777" w:rsidR="00FD7A19" w:rsidRPr="00CC2C96" w:rsidRDefault="00FD7A19" w:rsidP="00771FCF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2445"/>
              </w:tabs>
              <w:spacing w:after="200" w:line="276" w:lineRule="auto"/>
              <w:contextualSpacing/>
              <w:rPr>
                <w:rFonts w:asciiTheme="minorHAnsi" w:hAnsiTheme="minorHAnsi"/>
                <w:sz w:val="20"/>
                <w:szCs w:val="24"/>
              </w:rPr>
            </w:pPr>
            <w:r w:rsidRPr="00CC2C96">
              <w:rPr>
                <w:rFonts w:asciiTheme="minorHAnsi" w:hAnsiTheme="minorHAnsi"/>
                <w:sz w:val="20"/>
                <w:szCs w:val="24"/>
              </w:rPr>
              <w:lastRenderedPageBreak/>
              <w:t>1.</w:t>
            </w:r>
          </w:p>
        </w:tc>
        <w:tc>
          <w:tcPr>
            <w:tcW w:w="0" w:type="auto"/>
            <w:shd w:val="clear" w:color="auto" w:fill="auto"/>
          </w:tcPr>
          <w:p w14:paraId="3CA9BF41" w14:textId="4C639676" w:rsidR="00FD7A19" w:rsidRPr="00CC2C96" w:rsidRDefault="00FD7A19" w:rsidP="00771FCF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2445"/>
              </w:tabs>
              <w:spacing w:after="200" w:line="276" w:lineRule="auto"/>
              <w:contextualSpacing/>
              <w:rPr>
                <w:rFonts w:asciiTheme="minorHAnsi" w:hAnsiTheme="minorHAnsi"/>
                <w:sz w:val="20"/>
                <w:szCs w:val="24"/>
              </w:rPr>
            </w:pPr>
            <w:r w:rsidRPr="00CC2C96">
              <w:rPr>
                <w:rFonts w:asciiTheme="minorHAnsi" w:hAnsiTheme="minorHAnsi"/>
                <w:bCs/>
                <w:sz w:val="20"/>
                <w:szCs w:val="24"/>
              </w:rPr>
              <w:t>Uprawnienia do świadczenia usług rozwojowych</w:t>
            </w:r>
            <w:r w:rsidR="00CB17EC">
              <w:rPr>
                <w:rFonts w:asciiTheme="minorHAnsi" w:hAnsiTheme="minorHAnsi"/>
                <w:bCs/>
                <w:sz w:val="20"/>
                <w:szCs w:val="24"/>
              </w:rPr>
              <w:t xml:space="preserve">, nadane przez podmiot zewnętrzny, w zakresie wskazanym w odrębnych przepisach prawa, w których określono warunki dotyczące świadczenia tych usług </w:t>
            </w:r>
            <w:r w:rsidRPr="00CC2C96">
              <w:rPr>
                <w:rFonts w:asciiTheme="minorHAnsi" w:hAnsiTheme="minorHAnsi"/>
                <w:bCs/>
                <w:sz w:val="20"/>
                <w:szCs w:val="24"/>
              </w:rPr>
              <w:t>(§</w:t>
            </w:r>
            <w:r w:rsidR="000D7364">
              <w:rPr>
                <w:rFonts w:asciiTheme="minorHAnsi" w:hAnsiTheme="minorHAnsi"/>
                <w:bCs/>
                <w:sz w:val="20"/>
                <w:szCs w:val="24"/>
              </w:rPr>
              <w:t xml:space="preserve"> </w:t>
            </w:r>
            <w:r w:rsidRPr="00CC2C96">
              <w:rPr>
                <w:rFonts w:asciiTheme="minorHAnsi" w:hAnsiTheme="minorHAnsi"/>
                <w:bCs/>
                <w:sz w:val="20"/>
                <w:szCs w:val="24"/>
              </w:rPr>
              <w:t>7 ust</w:t>
            </w:r>
            <w:r w:rsidR="0036361B">
              <w:rPr>
                <w:rFonts w:asciiTheme="minorHAnsi" w:hAnsiTheme="minorHAnsi"/>
                <w:bCs/>
                <w:sz w:val="20"/>
                <w:szCs w:val="24"/>
              </w:rPr>
              <w:t>.</w:t>
            </w:r>
            <w:r w:rsidRPr="00CC2C96">
              <w:rPr>
                <w:rFonts w:asciiTheme="minorHAnsi" w:hAnsiTheme="minorHAnsi"/>
                <w:bCs/>
                <w:sz w:val="20"/>
                <w:szCs w:val="24"/>
              </w:rPr>
              <w:t xml:space="preserve"> </w:t>
            </w:r>
            <w:r w:rsidR="00CB17EC">
              <w:rPr>
                <w:rFonts w:asciiTheme="minorHAnsi" w:hAnsiTheme="minorHAnsi"/>
                <w:bCs/>
                <w:sz w:val="20"/>
                <w:szCs w:val="24"/>
              </w:rPr>
              <w:t>4</w:t>
            </w:r>
            <w:r w:rsidRPr="00CC2C96">
              <w:rPr>
                <w:rFonts w:asciiTheme="minorHAnsi" w:hAnsiTheme="minorHAnsi"/>
                <w:bCs/>
                <w:sz w:val="20"/>
                <w:szCs w:val="24"/>
              </w:rPr>
              <w:t xml:space="preserve"> pkt </w:t>
            </w:r>
            <w:r w:rsidR="00CB17EC">
              <w:rPr>
                <w:rFonts w:asciiTheme="minorHAnsi" w:hAnsiTheme="minorHAnsi"/>
                <w:bCs/>
                <w:sz w:val="20"/>
                <w:szCs w:val="24"/>
              </w:rPr>
              <w:t>1</w:t>
            </w:r>
            <w:r w:rsidRPr="00CC2C96">
              <w:rPr>
                <w:rFonts w:asciiTheme="minorHAnsi" w:hAnsiTheme="minorHAnsi"/>
                <w:bCs/>
                <w:sz w:val="20"/>
                <w:szCs w:val="24"/>
              </w:rPr>
              <w:t xml:space="preserve"> rozporządzenia BUR)</w:t>
            </w:r>
          </w:p>
        </w:tc>
        <w:tc>
          <w:tcPr>
            <w:tcW w:w="7215" w:type="dxa"/>
            <w:shd w:val="clear" w:color="auto" w:fill="auto"/>
          </w:tcPr>
          <w:p w14:paraId="571AF6A1" w14:textId="77777777" w:rsidR="00FD7A19" w:rsidRPr="00CC2C96" w:rsidRDefault="00FD7A19" w:rsidP="00771FCF">
            <w:pPr>
              <w:spacing w:line="276" w:lineRule="auto"/>
              <w:rPr>
                <w:sz w:val="20"/>
                <w:szCs w:val="24"/>
              </w:rPr>
            </w:pPr>
            <w:r w:rsidRPr="00CC2C96">
              <w:rPr>
                <w:sz w:val="20"/>
                <w:szCs w:val="24"/>
              </w:rPr>
              <w:t xml:space="preserve">Opis - należy wskazać posiadane przez zgłaszający podmiot uprawnienia </w:t>
            </w:r>
            <w:r w:rsidR="006611DA" w:rsidRPr="00CC2C96">
              <w:rPr>
                <w:sz w:val="20"/>
                <w:szCs w:val="24"/>
              </w:rPr>
              <w:t xml:space="preserve">do świadczenia usług rozwojowych </w:t>
            </w:r>
            <w:r w:rsidRPr="00CC2C96">
              <w:rPr>
                <w:sz w:val="20"/>
                <w:szCs w:val="24"/>
              </w:rPr>
              <w:t>oraz ich zakres (np. uprawnienia do prowadzeni</w:t>
            </w:r>
            <w:r w:rsidR="00B379F5" w:rsidRPr="00CC2C96">
              <w:rPr>
                <w:sz w:val="20"/>
                <w:szCs w:val="24"/>
              </w:rPr>
              <w:t>a</w:t>
            </w:r>
            <w:r w:rsidRPr="00CC2C96">
              <w:rPr>
                <w:sz w:val="20"/>
                <w:szCs w:val="24"/>
              </w:rPr>
              <w:t xml:space="preserve"> kursów przewozu towarów niebezpiecznych, </w:t>
            </w:r>
            <w:r w:rsidR="004C1616" w:rsidRPr="00CC2C96">
              <w:rPr>
                <w:sz w:val="20"/>
                <w:szCs w:val="24"/>
              </w:rPr>
              <w:t>w </w:t>
            </w:r>
            <w:r w:rsidRPr="00CC2C96">
              <w:rPr>
                <w:sz w:val="20"/>
                <w:szCs w:val="24"/>
              </w:rPr>
              <w:t>zakresie: ADR początkowe i doskonalące)</w:t>
            </w:r>
            <w:r w:rsidR="00696AFD" w:rsidRPr="00CC2C96">
              <w:rPr>
                <w:sz w:val="20"/>
                <w:szCs w:val="24"/>
              </w:rPr>
              <w:t>.</w:t>
            </w:r>
          </w:p>
        </w:tc>
      </w:tr>
      <w:tr w:rsidR="006611DA" w:rsidRPr="00C20F7F" w14:paraId="13BBAE2B" w14:textId="77777777" w:rsidTr="00696AFD">
        <w:trPr>
          <w:trHeight w:val="766"/>
        </w:trPr>
        <w:tc>
          <w:tcPr>
            <w:tcW w:w="0" w:type="auto"/>
          </w:tcPr>
          <w:p w14:paraId="4D6FBD87" w14:textId="77777777" w:rsidR="00FD7A19" w:rsidRPr="00CC2C96" w:rsidRDefault="00FD7A19" w:rsidP="00771FCF">
            <w:pPr>
              <w:pStyle w:val="divparagraph"/>
              <w:spacing w:line="276" w:lineRule="auto"/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</w:pPr>
            <w:r w:rsidRPr="00CC2C96"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  <w:t>2.</w:t>
            </w:r>
          </w:p>
        </w:tc>
        <w:tc>
          <w:tcPr>
            <w:tcW w:w="0" w:type="auto"/>
          </w:tcPr>
          <w:p w14:paraId="52C6C586" w14:textId="77777777" w:rsidR="00FD7A19" w:rsidRPr="00CC2C96" w:rsidRDefault="00FD7A19" w:rsidP="00771FCF">
            <w:pPr>
              <w:pStyle w:val="divparagraph"/>
              <w:spacing w:line="276" w:lineRule="auto"/>
              <w:rPr>
                <w:rFonts w:asciiTheme="minorHAnsi" w:eastAsia="Arial Unicode MS" w:hAnsiTheme="minorHAnsi" w:cs="Calibri"/>
                <w:color w:val="auto"/>
                <w:sz w:val="20"/>
                <w:szCs w:val="24"/>
                <w:lang w:eastAsia="en-US"/>
              </w:rPr>
            </w:pPr>
            <w:r w:rsidRPr="00CC2C96"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  <w:t>Podstawa prawna posiadanych uprawnień do świadczenia usług rozwojowych</w:t>
            </w:r>
          </w:p>
        </w:tc>
        <w:tc>
          <w:tcPr>
            <w:tcW w:w="7215" w:type="dxa"/>
          </w:tcPr>
          <w:p w14:paraId="2E948B95" w14:textId="77777777" w:rsidR="004C1616" w:rsidRPr="00CC2C96" w:rsidRDefault="00FD7A19" w:rsidP="00771FCF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200" w:line="276" w:lineRule="auto"/>
              <w:rPr>
                <w:rFonts w:asciiTheme="minorHAnsi" w:hAnsiTheme="minorHAnsi"/>
                <w:sz w:val="20"/>
                <w:szCs w:val="24"/>
              </w:rPr>
            </w:pPr>
            <w:r w:rsidRPr="00CC2C96">
              <w:rPr>
                <w:rFonts w:asciiTheme="minorHAnsi" w:hAnsiTheme="minorHAnsi"/>
                <w:sz w:val="20"/>
                <w:szCs w:val="24"/>
              </w:rPr>
              <w:t>Opis - należy wskazać i</w:t>
            </w:r>
            <w:r w:rsidR="00C312AD" w:rsidRPr="00CC2C96">
              <w:rPr>
                <w:rFonts w:asciiTheme="minorHAnsi" w:hAnsiTheme="minorHAnsi"/>
                <w:sz w:val="20"/>
                <w:szCs w:val="24"/>
              </w:rPr>
              <w:t> </w:t>
            </w:r>
            <w:r w:rsidRPr="00CC2C96">
              <w:rPr>
                <w:rFonts w:asciiTheme="minorHAnsi" w:hAnsiTheme="minorHAnsi"/>
                <w:sz w:val="20"/>
                <w:szCs w:val="24"/>
              </w:rPr>
              <w:t>zacytować przepisy prawne, na podstawie których uprawnienia zostały nadane</w:t>
            </w:r>
            <w:r w:rsidR="00B379F5" w:rsidRPr="00CC2C96">
              <w:rPr>
                <w:rFonts w:asciiTheme="minorHAnsi" w:hAnsiTheme="minorHAnsi"/>
                <w:sz w:val="20"/>
                <w:szCs w:val="24"/>
              </w:rPr>
              <w:t xml:space="preserve"> oraz które stanowią podstawę do świadczenia usług rozwojowych we wskazanym zakresie</w:t>
            </w:r>
            <w:r w:rsidR="00696AFD" w:rsidRPr="00CC2C96">
              <w:rPr>
                <w:rFonts w:asciiTheme="minorHAnsi" w:hAnsiTheme="minorHAnsi"/>
                <w:sz w:val="20"/>
                <w:szCs w:val="24"/>
              </w:rPr>
              <w:t>.</w:t>
            </w:r>
          </w:p>
        </w:tc>
      </w:tr>
      <w:tr w:rsidR="006611DA" w:rsidRPr="00C20F7F" w14:paraId="0431C313" w14:textId="77777777" w:rsidTr="00696AFD">
        <w:trPr>
          <w:trHeight w:val="624"/>
        </w:trPr>
        <w:tc>
          <w:tcPr>
            <w:tcW w:w="0" w:type="auto"/>
          </w:tcPr>
          <w:p w14:paraId="221575B3" w14:textId="77777777" w:rsidR="00FD7A19" w:rsidRPr="00CC2C96" w:rsidRDefault="00FD7A19" w:rsidP="00771FCF">
            <w:pPr>
              <w:pStyle w:val="divparagraph"/>
              <w:spacing w:line="276" w:lineRule="auto"/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</w:pPr>
            <w:r w:rsidRPr="00CC2C96"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  <w:t>3.</w:t>
            </w:r>
          </w:p>
        </w:tc>
        <w:tc>
          <w:tcPr>
            <w:tcW w:w="0" w:type="auto"/>
          </w:tcPr>
          <w:p w14:paraId="2C5111D8" w14:textId="77777777" w:rsidR="00FD7A19" w:rsidRPr="00CC2C96" w:rsidRDefault="00FD7A19" w:rsidP="00771FCF">
            <w:pPr>
              <w:pStyle w:val="divparagraph"/>
              <w:spacing w:line="276" w:lineRule="auto"/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</w:pPr>
            <w:r w:rsidRPr="00CC2C96"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  <w:t>Przepisy prawa, w których określono wymagania w zakresie świadczenia tych usług</w:t>
            </w:r>
          </w:p>
        </w:tc>
        <w:tc>
          <w:tcPr>
            <w:tcW w:w="7215" w:type="dxa"/>
          </w:tcPr>
          <w:p w14:paraId="3D265FB0" w14:textId="77777777" w:rsidR="00FD7A19" w:rsidRPr="00CC2C96" w:rsidRDefault="00FD7A19" w:rsidP="00771FCF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200" w:line="276" w:lineRule="auto"/>
              <w:rPr>
                <w:rFonts w:asciiTheme="minorHAnsi" w:hAnsiTheme="minorHAnsi"/>
                <w:sz w:val="20"/>
                <w:szCs w:val="24"/>
              </w:rPr>
            </w:pPr>
            <w:r w:rsidRPr="00CC2C96">
              <w:rPr>
                <w:rFonts w:asciiTheme="minorHAnsi" w:hAnsiTheme="minorHAnsi"/>
                <w:sz w:val="20"/>
                <w:szCs w:val="24"/>
              </w:rPr>
              <w:t>Opis - należy wskazać i zacytować przepisy prawne wskazujące na wymagania w zakresie świadczenia usług rozwojowych</w:t>
            </w:r>
            <w:r w:rsidR="00696AFD" w:rsidRPr="00CC2C96">
              <w:rPr>
                <w:rFonts w:asciiTheme="minorHAnsi" w:hAnsiTheme="minorHAnsi"/>
                <w:sz w:val="20"/>
                <w:szCs w:val="24"/>
              </w:rPr>
              <w:t>.</w:t>
            </w:r>
          </w:p>
        </w:tc>
      </w:tr>
      <w:tr w:rsidR="006611DA" w:rsidRPr="00C20F7F" w14:paraId="5DD9D160" w14:textId="77777777" w:rsidTr="00696AFD">
        <w:trPr>
          <w:trHeight w:val="1286"/>
        </w:trPr>
        <w:tc>
          <w:tcPr>
            <w:tcW w:w="0" w:type="auto"/>
          </w:tcPr>
          <w:p w14:paraId="0415651B" w14:textId="77777777" w:rsidR="00FD7A19" w:rsidRPr="00CC2C96" w:rsidRDefault="00FD7A19" w:rsidP="00771FCF">
            <w:pPr>
              <w:pStyle w:val="divparagraph"/>
              <w:spacing w:line="276" w:lineRule="auto"/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</w:pPr>
            <w:r w:rsidRPr="00CC2C96"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  <w:t>4.</w:t>
            </w:r>
          </w:p>
        </w:tc>
        <w:tc>
          <w:tcPr>
            <w:tcW w:w="0" w:type="auto"/>
          </w:tcPr>
          <w:p w14:paraId="43D46EF0" w14:textId="77777777" w:rsidR="00FD7A19" w:rsidRPr="00CC2C96" w:rsidRDefault="00FD7A19" w:rsidP="00771FCF">
            <w:pPr>
              <w:pStyle w:val="divparagraph"/>
              <w:spacing w:line="276" w:lineRule="auto"/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</w:pPr>
            <w:r w:rsidRPr="00CC2C96"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  <w:t>Dokument potwierdzający posiadane uprawnienia do świadczenia usług rozwojowych</w:t>
            </w:r>
          </w:p>
        </w:tc>
        <w:tc>
          <w:tcPr>
            <w:tcW w:w="7215" w:type="dxa"/>
          </w:tcPr>
          <w:p w14:paraId="47B0B485" w14:textId="77777777" w:rsidR="00FD7A19" w:rsidRPr="00CC2C96" w:rsidRDefault="00FD7A19" w:rsidP="00771FCF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200" w:line="276" w:lineRule="auto"/>
              <w:rPr>
                <w:rFonts w:asciiTheme="minorHAnsi" w:hAnsiTheme="minorHAnsi"/>
                <w:sz w:val="20"/>
                <w:szCs w:val="24"/>
              </w:rPr>
            </w:pPr>
            <w:r w:rsidRPr="00CC2C96">
              <w:rPr>
                <w:rFonts w:asciiTheme="minorHAnsi" w:hAnsiTheme="minorHAnsi"/>
                <w:sz w:val="20"/>
                <w:szCs w:val="24"/>
              </w:rPr>
              <w:t xml:space="preserve">Opis - należy wskazać: </w:t>
            </w:r>
            <w:r w:rsidR="00B379F5" w:rsidRPr="00CC2C96">
              <w:rPr>
                <w:rFonts w:asciiTheme="minorHAnsi" w:hAnsiTheme="minorHAnsi"/>
                <w:sz w:val="20"/>
                <w:szCs w:val="24"/>
              </w:rPr>
              <w:t>rodzaj/</w:t>
            </w:r>
            <w:r w:rsidRPr="00CC2C96">
              <w:rPr>
                <w:rFonts w:asciiTheme="minorHAnsi" w:hAnsiTheme="minorHAnsi"/>
                <w:sz w:val="20"/>
                <w:szCs w:val="24"/>
              </w:rPr>
              <w:t>nazwę dokumentu (np. zaświadczenie, poświadczenie), numer, datę wystawienia i</w:t>
            </w:r>
            <w:r w:rsidR="00C312AD" w:rsidRPr="00CC2C96">
              <w:rPr>
                <w:rFonts w:asciiTheme="minorHAnsi" w:hAnsiTheme="minorHAnsi"/>
                <w:sz w:val="20"/>
                <w:szCs w:val="24"/>
              </w:rPr>
              <w:t> </w:t>
            </w:r>
            <w:r w:rsidRPr="00CC2C96">
              <w:rPr>
                <w:rFonts w:asciiTheme="minorHAnsi" w:hAnsiTheme="minorHAnsi"/>
                <w:sz w:val="20"/>
                <w:szCs w:val="24"/>
              </w:rPr>
              <w:t xml:space="preserve">datę ważności/bezterminowo, nazwę jednostki </w:t>
            </w:r>
            <w:r w:rsidR="006611DA" w:rsidRPr="00CC2C96">
              <w:rPr>
                <w:rFonts w:asciiTheme="minorHAnsi" w:hAnsiTheme="minorHAnsi"/>
                <w:sz w:val="20"/>
                <w:szCs w:val="24"/>
              </w:rPr>
              <w:t>tj.</w:t>
            </w:r>
            <w:r w:rsidRPr="00CC2C96">
              <w:rPr>
                <w:rFonts w:asciiTheme="minorHAnsi" w:hAnsiTheme="minorHAnsi"/>
                <w:sz w:val="20"/>
                <w:szCs w:val="24"/>
              </w:rPr>
              <w:t xml:space="preserve"> zewnętrznego podmiotu, który wystawił dokument.</w:t>
            </w:r>
          </w:p>
          <w:p w14:paraId="610A2928" w14:textId="77777777" w:rsidR="00FD7A19" w:rsidRPr="00CC2C96" w:rsidRDefault="006611DA" w:rsidP="00771FCF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200" w:line="276" w:lineRule="auto"/>
              <w:rPr>
                <w:rFonts w:asciiTheme="minorHAnsi" w:hAnsiTheme="minorHAnsi"/>
                <w:sz w:val="20"/>
                <w:szCs w:val="24"/>
              </w:rPr>
            </w:pPr>
            <w:r w:rsidRPr="00CC2C96">
              <w:rPr>
                <w:rFonts w:asciiTheme="minorHAnsi" w:hAnsiTheme="minorHAnsi"/>
                <w:sz w:val="20"/>
                <w:szCs w:val="24"/>
              </w:rPr>
              <w:t>Do wypełnionego formularza n</w:t>
            </w:r>
            <w:r w:rsidR="00FD7A19" w:rsidRPr="00CC2C96">
              <w:rPr>
                <w:rFonts w:asciiTheme="minorHAnsi" w:hAnsiTheme="minorHAnsi"/>
                <w:sz w:val="20"/>
                <w:szCs w:val="24"/>
              </w:rPr>
              <w:t xml:space="preserve">ależy </w:t>
            </w:r>
            <w:r w:rsidRPr="00CC2C96">
              <w:rPr>
                <w:rFonts w:asciiTheme="minorHAnsi" w:hAnsiTheme="minorHAnsi"/>
                <w:sz w:val="20"/>
                <w:szCs w:val="24"/>
              </w:rPr>
              <w:t xml:space="preserve">załączyć </w:t>
            </w:r>
            <w:r w:rsidR="00FD7A19" w:rsidRPr="00CC2C96">
              <w:rPr>
                <w:rFonts w:asciiTheme="minorHAnsi" w:hAnsiTheme="minorHAnsi"/>
                <w:sz w:val="20"/>
                <w:szCs w:val="24"/>
              </w:rPr>
              <w:t>kopię</w:t>
            </w:r>
            <w:r w:rsidRPr="00CC2C96">
              <w:rPr>
                <w:rFonts w:asciiTheme="minorHAnsi" w:hAnsiTheme="minorHAnsi"/>
                <w:sz w:val="20"/>
                <w:szCs w:val="24"/>
              </w:rPr>
              <w:t>/skan</w:t>
            </w:r>
            <w:r w:rsidR="00FD7A19" w:rsidRPr="00CC2C96">
              <w:rPr>
                <w:rFonts w:asciiTheme="minorHAnsi" w:hAnsiTheme="minorHAnsi"/>
                <w:sz w:val="20"/>
                <w:szCs w:val="24"/>
              </w:rPr>
              <w:t xml:space="preserve"> dokumentu</w:t>
            </w:r>
            <w:r w:rsidR="00696AFD" w:rsidRPr="00CC2C96">
              <w:rPr>
                <w:rFonts w:asciiTheme="minorHAnsi" w:hAnsiTheme="minorHAnsi"/>
                <w:sz w:val="20"/>
                <w:szCs w:val="24"/>
              </w:rPr>
              <w:t>.</w:t>
            </w:r>
          </w:p>
        </w:tc>
      </w:tr>
      <w:tr w:rsidR="006611DA" w:rsidRPr="00C20F7F" w14:paraId="7162B1F1" w14:textId="77777777" w:rsidTr="00696AFD">
        <w:trPr>
          <w:trHeight w:val="2640"/>
        </w:trPr>
        <w:tc>
          <w:tcPr>
            <w:tcW w:w="0" w:type="auto"/>
          </w:tcPr>
          <w:p w14:paraId="084234A8" w14:textId="77777777" w:rsidR="00FD7A19" w:rsidRPr="00CC2C96" w:rsidRDefault="00FD7A19" w:rsidP="00771FCF">
            <w:pPr>
              <w:pStyle w:val="divparagraph"/>
              <w:spacing w:line="276" w:lineRule="auto"/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</w:pPr>
            <w:r w:rsidRPr="00CC2C96"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  <w:t>5.</w:t>
            </w:r>
          </w:p>
        </w:tc>
        <w:tc>
          <w:tcPr>
            <w:tcW w:w="0" w:type="auto"/>
          </w:tcPr>
          <w:p w14:paraId="6EEAD045" w14:textId="77777777" w:rsidR="00FD7A19" w:rsidRPr="00CC2C96" w:rsidRDefault="00FD7A19" w:rsidP="00771FCF">
            <w:pPr>
              <w:pStyle w:val="divparagraph"/>
              <w:spacing w:line="276" w:lineRule="auto"/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</w:pPr>
            <w:r w:rsidRPr="00CC2C96"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  <w:t xml:space="preserve">Zewnętrzy podmiot nadający zgłaszającemu </w:t>
            </w:r>
            <w:r w:rsidR="003A3E3C" w:rsidRPr="00CC2C96"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  <w:t xml:space="preserve">Dostawcy Usług </w:t>
            </w:r>
            <w:r w:rsidRPr="00CC2C96">
              <w:rPr>
                <w:rFonts w:asciiTheme="minorHAnsi" w:eastAsia="Calibri" w:hAnsiTheme="minorHAnsi" w:cs="Calibri"/>
                <w:bCs/>
                <w:color w:val="auto"/>
                <w:sz w:val="20"/>
                <w:szCs w:val="24"/>
                <w:lang w:eastAsia="en-US"/>
              </w:rPr>
              <w:t>uprawnienia do świadczenia usług rozwojowych</w:t>
            </w:r>
          </w:p>
        </w:tc>
        <w:tc>
          <w:tcPr>
            <w:tcW w:w="7215" w:type="dxa"/>
          </w:tcPr>
          <w:p w14:paraId="4144CC98" w14:textId="77777777" w:rsidR="006611DA" w:rsidRPr="00CC2C96" w:rsidRDefault="00FD7A19" w:rsidP="00771FCF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200" w:line="276" w:lineRule="auto"/>
              <w:rPr>
                <w:rFonts w:asciiTheme="minorHAnsi" w:hAnsiTheme="minorHAnsi"/>
                <w:sz w:val="20"/>
                <w:szCs w:val="24"/>
              </w:rPr>
            </w:pPr>
            <w:r w:rsidRPr="00CC2C96">
              <w:rPr>
                <w:rFonts w:asciiTheme="minorHAnsi" w:hAnsiTheme="minorHAnsi"/>
                <w:sz w:val="20"/>
                <w:szCs w:val="24"/>
              </w:rPr>
              <w:t>Opis - należy wskazać</w:t>
            </w:r>
            <w:r w:rsidR="006611DA" w:rsidRPr="00CC2C96">
              <w:rPr>
                <w:rFonts w:asciiTheme="minorHAnsi" w:hAnsiTheme="minorHAnsi"/>
                <w:sz w:val="20"/>
                <w:szCs w:val="24"/>
              </w:rPr>
              <w:t>:</w:t>
            </w:r>
          </w:p>
          <w:p w14:paraId="0769C1DB" w14:textId="77777777" w:rsidR="006611DA" w:rsidRPr="00CC2C96" w:rsidRDefault="006611DA" w:rsidP="00771FCF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200" w:line="276" w:lineRule="auto"/>
              <w:rPr>
                <w:rFonts w:asciiTheme="minorHAnsi" w:hAnsiTheme="minorHAnsi"/>
                <w:sz w:val="20"/>
                <w:szCs w:val="24"/>
              </w:rPr>
            </w:pPr>
            <w:r w:rsidRPr="00CC2C96">
              <w:rPr>
                <w:rFonts w:asciiTheme="minorHAnsi" w:hAnsiTheme="minorHAnsi"/>
                <w:sz w:val="20"/>
                <w:szCs w:val="24"/>
              </w:rPr>
              <w:t>-</w:t>
            </w:r>
            <w:r w:rsidR="00FD7A19" w:rsidRPr="00CC2C96">
              <w:rPr>
                <w:rFonts w:asciiTheme="minorHAnsi" w:hAnsiTheme="minorHAnsi"/>
                <w:sz w:val="20"/>
                <w:szCs w:val="24"/>
              </w:rPr>
              <w:t xml:space="preserve"> pełną nazwę zewnętrznego podmiotu nadającego uprawnienia wraz z</w:t>
            </w:r>
            <w:r w:rsidR="00696AFD" w:rsidRPr="00CC2C96">
              <w:rPr>
                <w:rFonts w:asciiTheme="minorHAnsi" w:hAnsiTheme="minorHAnsi"/>
                <w:sz w:val="20"/>
                <w:szCs w:val="24"/>
              </w:rPr>
              <w:t> </w:t>
            </w:r>
            <w:r w:rsidR="00FD7A19" w:rsidRPr="00CC2C96">
              <w:rPr>
                <w:rFonts w:asciiTheme="minorHAnsi" w:hAnsiTheme="minorHAnsi"/>
                <w:sz w:val="20"/>
                <w:szCs w:val="24"/>
              </w:rPr>
              <w:t>adresem strony internetowej</w:t>
            </w:r>
            <w:r w:rsidRPr="00CC2C96">
              <w:rPr>
                <w:rFonts w:asciiTheme="minorHAnsi" w:hAnsiTheme="minorHAnsi"/>
                <w:sz w:val="20"/>
                <w:szCs w:val="24"/>
              </w:rPr>
              <w:t xml:space="preserve"> (link)</w:t>
            </w:r>
            <w:r w:rsidR="00FD7A19" w:rsidRPr="00CC2C96">
              <w:rPr>
                <w:rFonts w:asciiTheme="minorHAnsi" w:hAnsiTheme="minorHAnsi"/>
                <w:sz w:val="20"/>
                <w:szCs w:val="24"/>
              </w:rPr>
              <w:t>,</w:t>
            </w:r>
          </w:p>
          <w:p w14:paraId="7F3EB1D7" w14:textId="77777777" w:rsidR="006611DA" w:rsidRPr="00CC2C96" w:rsidRDefault="006611DA" w:rsidP="00771FCF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200" w:line="276" w:lineRule="auto"/>
              <w:rPr>
                <w:rFonts w:asciiTheme="minorHAnsi" w:hAnsiTheme="minorHAnsi"/>
                <w:sz w:val="20"/>
                <w:szCs w:val="24"/>
              </w:rPr>
            </w:pPr>
            <w:r w:rsidRPr="00CC2C96">
              <w:rPr>
                <w:rFonts w:asciiTheme="minorHAnsi" w:hAnsiTheme="minorHAnsi"/>
                <w:sz w:val="20"/>
                <w:szCs w:val="24"/>
              </w:rPr>
              <w:t xml:space="preserve">- dokładny adres strony internetowej, na której znajdują się </w:t>
            </w:r>
            <w:r w:rsidR="00FD7A19" w:rsidRPr="00CC2C96">
              <w:rPr>
                <w:rFonts w:asciiTheme="minorHAnsi" w:hAnsiTheme="minorHAnsi"/>
                <w:sz w:val="20"/>
                <w:szCs w:val="24"/>
              </w:rPr>
              <w:t>inform</w:t>
            </w:r>
            <w:r w:rsidRPr="00CC2C96">
              <w:rPr>
                <w:rFonts w:asciiTheme="minorHAnsi" w:hAnsiTheme="minorHAnsi"/>
                <w:sz w:val="20"/>
                <w:szCs w:val="24"/>
              </w:rPr>
              <w:t>acje</w:t>
            </w:r>
            <w:r w:rsidR="00FD7A19" w:rsidRPr="00CC2C96">
              <w:rPr>
                <w:rFonts w:asciiTheme="minorHAnsi" w:hAnsiTheme="minorHAnsi"/>
                <w:sz w:val="20"/>
                <w:szCs w:val="24"/>
              </w:rPr>
              <w:t xml:space="preserve"> o</w:t>
            </w:r>
            <w:r w:rsidR="00696AFD" w:rsidRPr="00CC2C96">
              <w:rPr>
                <w:rFonts w:asciiTheme="minorHAnsi" w:hAnsiTheme="minorHAnsi"/>
                <w:sz w:val="20"/>
                <w:szCs w:val="24"/>
              </w:rPr>
              <w:t> </w:t>
            </w:r>
            <w:r w:rsidR="00FD7A19" w:rsidRPr="00CC2C96">
              <w:rPr>
                <w:rFonts w:asciiTheme="minorHAnsi" w:hAnsiTheme="minorHAnsi"/>
                <w:sz w:val="20"/>
                <w:szCs w:val="24"/>
              </w:rPr>
              <w:t xml:space="preserve">nadawanych </w:t>
            </w:r>
            <w:r w:rsidRPr="00CC2C96">
              <w:rPr>
                <w:rFonts w:asciiTheme="minorHAnsi" w:hAnsiTheme="minorHAnsi"/>
                <w:sz w:val="20"/>
                <w:szCs w:val="24"/>
              </w:rPr>
              <w:t xml:space="preserve">przez ten podmiot przedmiotowych </w:t>
            </w:r>
            <w:r w:rsidR="00FD7A19" w:rsidRPr="00CC2C96">
              <w:rPr>
                <w:rFonts w:asciiTheme="minorHAnsi" w:hAnsiTheme="minorHAnsi"/>
                <w:sz w:val="20"/>
                <w:szCs w:val="24"/>
              </w:rPr>
              <w:t>uprawnieniach</w:t>
            </w:r>
            <w:r w:rsidRPr="00CC2C96">
              <w:rPr>
                <w:rFonts w:asciiTheme="minorHAnsi" w:hAnsiTheme="minorHAnsi"/>
                <w:sz w:val="20"/>
                <w:szCs w:val="24"/>
              </w:rPr>
              <w:t xml:space="preserve"> (link)</w:t>
            </w:r>
          </w:p>
          <w:p w14:paraId="233989A8" w14:textId="77777777" w:rsidR="00FD7A19" w:rsidRPr="00CC2C96" w:rsidRDefault="006611DA" w:rsidP="00771FCF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200" w:line="276" w:lineRule="auto"/>
              <w:rPr>
                <w:rFonts w:asciiTheme="minorHAnsi" w:hAnsiTheme="minorHAnsi"/>
                <w:sz w:val="20"/>
                <w:szCs w:val="24"/>
              </w:rPr>
            </w:pPr>
            <w:r w:rsidRPr="00CC2C96">
              <w:rPr>
                <w:rFonts w:asciiTheme="minorHAnsi" w:hAnsiTheme="minorHAnsi"/>
                <w:sz w:val="20"/>
                <w:szCs w:val="24"/>
              </w:rPr>
              <w:t>- informację na temat ogólnodostępnego rejestru/bazy podmiotów, które uzyskały przedmiotowe uprawnienia, w</w:t>
            </w:r>
            <w:r w:rsidR="004C1616" w:rsidRPr="00CC2C96">
              <w:rPr>
                <w:rFonts w:asciiTheme="minorHAnsi" w:hAnsiTheme="minorHAnsi"/>
                <w:sz w:val="20"/>
                <w:szCs w:val="24"/>
              </w:rPr>
              <w:t> </w:t>
            </w:r>
            <w:r w:rsidR="00FD7A19" w:rsidRPr="00CC2C96">
              <w:rPr>
                <w:rFonts w:asciiTheme="minorHAnsi" w:hAnsiTheme="minorHAnsi"/>
                <w:sz w:val="20"/>
                <w:szCs w:val="24"/>
              </w:rPr>
              <w:t xml:space="preserve">przypadku prowadzenia przez ten podmiot </w:t>
            </w:r>
            <w:r w:rsidRPr="00CC2C96">
              <w:rPr>
                <w:rFonts w:asciiTheme="minorHAnsi" w:hAnsiTheme="minorHAnsi"/>
                <w:sz w:val="20"/>
                <w:szCs w:val="24"/>
              </w:rPr>
              <w:t>rejestru/bazy oraz dokładny adres strony internetowej</w:t>
            </w:r>
            <w:r w:rsidRPr="00CC2C96" w:rsidDel="006611DA">
              <w:rPr>
                <w:rFonts w:asciiTheme="minorHAnsi" w:hAnsiTheme="minorHAnsi"/>
                <w:sz w:val="20"/>
                <w:szCs w:val="24"/>
              </w:rPr>
              <w:t xml:space="preserve"> </w:t>
            </w:r>
            <w:r w:rsidRPr="00CC2C96">
              <w:rPr>
                <w:rFonts w:asciiTheme="minorHAnsi" w:hAnsiTheme="minorHAnsi"/>
                <w:sz w:val="20"/>
                <w:szCs w:val="24"/>
              </w:rPr>
              <w:t>na której znajduje się rejestr/baza</w:t>
            </w:r>
            <w:r w:rsidR="00C312AD" w:rsidRPr="00CC2C96">
              <w:rPr>
                <w:rFonts w:asciiTheme="minorHAnsi" w:hAnsiTheme="minorHAnsi"/>
                <w:sz w:val="20"/>
                <w:szCs w:val="24"/>
              </w:rPr>
              <w:t> </w:t>
            </w:r>
            <w:r w:rsidRPr="00CC2C96">
              <w:rPr>
                <w:rFonts w:asciiTheme="minorHAnsi" w:hAnsiTheme="minorHAnsi"/>
                <w:sz w:val="20"/>
                <w:szCs w:val="24"/>
              </w:rPr>
              <w:t>(link).</w:t>
            </w:r>
          </w:p>
        </w:tc>
      </w:tr>
    </w:tbl>
    <w:p w14:paraId="7251686D" w14:textId="77777777" w:rsidR="00CC2C96" w:rsidRDefault="00CC2C9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2023CC" w14:textId="5C90DB56" w:rsidR="00C20F7F" w:rsidRPr="00FD0DB2" w:rsidRDefault="00C20F7F" w:rsidP="00C20F7F">
      <w:pPr>
        <w:pStyle w:val="Akapitzlist"/>
        <w:numPr>
          <w:ilvl w:val="0"/>
          <w:numId w:val="26"/>
        </w:numPr>
        <w:spacing w:before="600" w:after="160" w:line="276" w:lineRule="auto"/>
        <w:ind w:left="714" w:hanging="357"/>
        <w:rPr>
          <w:sz w:val="24"/>
          <w:szCs w:val="24"/>
        </w:rPr>
      </w:pPr>
      <w:r w:rsidRPr="00FD0DB2">
        <w:rPr>
          <w:sz w:val="24"/>
          <w:szCs w:val="24"/>
        </w:rPr>
        <w:lastRenderedPageBreak/>
        <w:t>Dane gromadzone i przetwarzane są przez Polską Agencję Rozwoju Przedsiębiorczości (PARP) z siedzibą przy ul. Pańskiej 81/83 w</w:t>
      </w:r>
      <w:r w:rsidR="0083150D">
        <w:rPr>
          <w:sz w:val="24"/>
          <w:szCs w:val="24"/>
        </w:rPr>
        <w:t> </w:t>
      </w:r>
      <w:r w:rsidRPr="00FD0DB2">
        <w:rPr>
          <w:sz w:val="24"/>
          <w:szCs w:val="24"/>
        </w:rPr>
        <w:t>Warszawie w celu wywiązania się z obowiązków prawnych określonych w ustawie z dnia 9 listopada 2000 r. o utworzeniu Polskiej Agencji Rozwoju Przedsiębiorczości (</w:t>
      </w:r>
      <w:r w:rsidR="0083150D">
        <w:rPr>
          <w:sz w:val="24"/>
          <w:szCs w:val="24"/>
        </w:rPr>
        <w:t xml:space="preserve">Dz. U. z </w:t>
      </w:r>
      <w:r w:rsidR="00FB7D25">
        <w:rPr>
          <w:sz w:val="24"/>
          <w:szCs w:val="24"/>
        </w:rPr>
        <w:t xml:space="preserve">2023 </w:t>
      </w:r>
      <w:r w:rsidR="0083150D">
        <w:rPr>
          <w:sz w:val="24"/>
          <w:szCs w:val="24"/>
        </w:rPr>
        <w:t xml:space="preserve">r. poz. </w:t>
      </w:r>
      <w:r w:rsidR="00FB7D25">
        <w:rPr>
          <w:sz w:val="24"/>
          <w:szCs w:val="24"/>
        </w:rPr>
        <w:t>462</w:t>
      </w:r>
      <w:r w:rsidR="0036361B">
        <w:rPr>
          <w:sz w:val="24"/>
          <w:szCs w:val="24"/>
        </w:rPr>
        <w:t>, z późn. zm.</w:t>
      </w:r>
      <w:r w:rsidRPr="00FD0DB2">
        <w:rPr>
          <w:sz w:val="24"/>
          <w:szCs w:val="24"/>
        </w:rPr>
        <w:t>)</w:t>
      </w:r>
      <w:r w:rsidR="0083150D">
        <w:rPr>
          <w:sz w:val="24"/>
          <w:szCs w:val="24"/>
        </w:rPr>
        <w:t>,</w:t>
      </w:r>
      <w:r w:rsidRPr="00FD0DB2">
        <w:rPr>
          <w:sz w:val="24"/>
          <w:szCs w:val="24"/>
        </w:rPr>
        <w:t xml:space="preserve"> w związku z dokonywaniem oceny zgodności zgłoszonych uprawnień do świadczenia usług rozwojowych w zakresie wskazanym innymi przepisami prawa, w których określono wymagania odnośnie świadczenia tych usług, nadane przez zewnętrzny podmiot, potwierdzających spełnianie wymagań jakościowych ustanowionych dla podmiotów rejestrujących się w Bazie Usług Rozwojowych.</w:t>
      </w:r>
    </w:p>
    <w:p w14:paraId="440A08E0" w14:textId="77777777" w:rsidR="00C20F7F" w:rsidRPr="00FD0DB2" w:rsidRDefault="00C20F7F" w:rsidP="00C20F7F">
      <w:pPr>
        <w:pStyle w:val="Akapitzlist"/>
        <w:numPr>
          <w:ilvl w:val="0"/>
          <w:numId w:val="26"/>
        </w:numPr>
        <w:spacing w:after="160" w:line="276" w:lineRule="auto"/>
        <w:rPr>
          <w:sz w:val="24"/>
          <w:szCs w:val="24"/>
        </w:rPr>
      </w:pPr>
      <w:r w:rsidRPr="00FD0DB2">
        <w:rPr>
          <w:sz w:val="24"/>
          <w:szCs w:val="24"/>
        </w:rPr>
        <w:t>Dane te są przechowywane przez okres wynikający z kategorii archiwalnej Jednolitego Rzeczowego Wykazu Akt PARP.</w:t>
      </w:r>
    </w:p>
    <w:p w14:paraId="500342F4" w14:textId="77777777" w:rsidR="00C20F7F" w:rsidRPr="00FD0DB2" w:rsidRDefault="00C20F7F" w:rsidP="00C20F7F">
      <w:pPr>
        <w:pStyle w:val="Akapitzlist"/>
        <w:numPr>
          <w:ilvl w:val="0"/>
          <w:numId w:val="26"/>
        </w:numPr>
        <w:spacing w:after="160" w:line="276" w:lineRule="auto"/>
        <w:rPr>
          <w:sz w:val="24"/>
          <w:szCs w:val="24"/>
        </w:rPr>
      </w:pPr>
      <w:r w:rsidRPr="00FD0DB2">
        <w:rPr>
          <w:sz w:val="24"/>
          <w:szCs w:val="24"/>
        </w:rPr>
        <w:t>Podanie PARP danych osobowych jest dobrowolne, ale ich niepodanie może utrudnić dokonanie oceny, o której mowa w</w:t>
      </w:r>
      <w:r w:rsidR="00C312AD" w:rsidRPr="00FD0DB2">
        <w:rPr>
          <w:sz w:val="24"/>
          <w:szCs w:val="24"/>
        </w:rPr>
        <w:t> </w:t>
      </w:r>
      <w:r w:rsidRPr="00FD0DB2">
        <w:rPr>
          <w:sz w:val="24"/>
          <w:szCs w:val="24"/>
        </w:rPr>
        <w:t>pkt</w:t>
      </w:r>
      <w:r w:rsidR="00C312AD" w:rsidRPr="00FD0DB2">
        <w:rPr>
          <w:sz w:val="24"/>
          <w:szCs w:val="24"/>
        </w:rPr>
        <w:t> </w:t>
      </w:r>
      <w:r w:rsidRPr="00FD0DB2">
        <w:rPr>
          <w:sz w:val="24"/>
          <w:szCs w:val="24"/>
        </w:rPr>
        <w:t>1.</w:t>
      </w:r>
    </w:p>
    <w:p w14:paraId="282C72B8" w14:textId="77777777" w:rsidR="00C20F7F" w:rsidRPr="00FD0DB2" w:rsidRDefault="00C20F7F" w:rsidP="00C20F7F">
      <w:pPr>
        <w:pStyle w:val="Akapitzlist"/>
        <w:numPr>
          <w:ilvl w:val="0"/>
          <w:numId w:val="26"/>
        </w:numPr>
        <w:spacing w:after="200" w:line="276" w:lineRule="auto"/>
        <w:rPr>
          <w:sz w:val="24"/>
          <w:szCs w:val="24"/>
        </w:rPr>
      </w:pPr>
      <w:r w:rsidRPr="00FD0DB2">
        <w:rPr>
          <w:sz w:val="24"/>
          <w:szCs w:val="24"/>
        </w:rPr>
        <w:t>Pozostałe informacje dotyczące przetwarzania danych osobowych, w tym możliwości realizacji praw osób, których dane dotyczą dostępne są na stronie internetowej PARP.</w:t>
      </w:r>
    </w:p>
    <w:p w14:paraId="4C39BBC8" w14:textId="77777777" w:rsidR="00B7606B" w:rsidRPr="00C20F7F" w:rsidRDefault="00B7606B" w:rsidP="00B7606B">
      <w:pPr>
        <w:spacing w:before="1600" w:after="200" w:line="276" w:lineRule="auto"/>
        <w:ind w:left="11328"/>
        <w:rPr>
          <w:sz w:val="24"/>
          <w:szCs w:val="20"/>
        </w:rPr>
      </w:pPr>
      <w:r w:rsidRPr="00C20F7F">
        <w:rPr>
          <w:sz w:val="24"/>
          <w:szCs w:val="20"/>
        </w:rPr>
        <w:t>Data i podpis</w:t>
      </w:r>
    </w:p>
    <w:sectPr w:rsidR="00B7606B" w:rsidRPr="00C20F7F" w:rsidSect="00C20F7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417" w:bottom="1135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659B" w14:textId="77777777" w:rsidR="004D0CD5" w:rsidRDefault="004D0CD5" w:rsidP="00EB68A1">
      <w:r>
        <w:separator/>
      </w:r>
    </w:p>
  </w:endnote>
  <w:endnote w:type="continuationSeparator" w:id="0">
    <w:p w14:paraId="0F734B5F" w14:textId="77777777" w:rsidR="004D0CD5" w:rsidRDefault="004D0CD5" w:rsidP="00EB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5051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9E6EF2" w14:textId="77777777" w:rsidR="00073A3C" w:rsidRDefault="00A10845" w:rsidP="00B7606B">
            <w:pPr>
              <w:pStyle w:val="Stopka"/>
              <w:jc w:val="center"/>
            </w:pPr>
            <w:r w:rsidRPr="00A10845">
              <w:rPr>
                <w:bCs/>
                <w:sz w:val="24"/>
                <w:szCs w:val="24"/>
              </w:rPr>
              <w:t xml:space="preserve">Wydanie </w:t>
            </w:r>
            <w:r w:rsidR="0083150D">
              <w:rPr>
                <w:bCs/>
                <w:sz w:val="24"/>
                <w:szCs w:val="24"/>
              </w:rPr>
              <w:t>2</w:t>
            </w:r>
            <w:r w:rsidRPr="00A10845">
              <w:rPr>
                <w:bCs/>
                <w:sz w:val="24"/>
                <w:szCs w:val="24"/>
              </w:rPr>
              <w:t>.0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DEE5" w14:textId="77777777" w:rsidR="0083150D" w:rsidRDefault="0083150D" w:rsidP="0083150D">
    <w:pPr>
      <w:pStyle w:val="Stopka"/>
      <w:jc w:val="center"/>
    </w:pPr>
    <w:r>
      <w:rPr>
        <w:noProof/>
      </w:rPr>
      <w:drawing>
        <wp:inline distT="0" distB="0" distL="0" distR="0" wp14:anchorId="2339B912" wp14:editId="787DA7F0">
          <wp:extent cx="4266565" cy="609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65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D7AC" w14:textId="77777777" w:rsidR="004D0CD5" w:rsidRDefault="004D0CD5" w:rsidP="00EB68A1">
      <w:r>
        <w:separator/>
      </w:r>
    </w:p>
  </w:footnote>
  <w:footnote w:type="continuationSeparator" w:id="0">
    <w:p w14:paraId="093FAC3B" w14:textId="77777777" w:rsidR="004D0CD5" w:rsidRDefault="004D0CD5" w:rsidP="00EB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3153" w14:textId="77777777" w:rsidR="00D7221E" w:rsidRDefault="00D7221E" w:rsidP="00D7221E">
    <w:pPr>
      <w:pStyle w:val="Stopka"/>
      <w:jc w:val="right"/>
      <w:rPr>
        <w:b/>
        <w:bCs/>
        <w:sz w:val="24"/>
        <w:szCs w:val="24"/>
      </w:rPr>
    </w:pPr>
    <w:r w:rsidRPr="00D7221E">
      <w:t xml:space="preserve"> </w:t>
    </w: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D0DB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D0DB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C71D" w14:textId="77777777" w:rsidR="0083150D" w:rsidRDefault="0083150D" w:rsidP="0083150D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126C58" wp14:editId="35D32B5C">
          <wp:simplePos x="0" y="0"/>
          <wp:positionH relativeFrom="column">
            <wp:posOffset>-314325</wp:posOffset>
          </wp:positionH>
          <wp:positionV relativeFrom="paragraph">
            <wp:posOffset>57785</wp:posOffset>
          </wp:positionV>
          <wp:extent cx="1209675" cy="450850"/>
          <wp:effectExtent l="0" t="0" r="9525" b="6350"/>
          <wp:wrapNone/>
          <wp:docPr id="1" name="Obraz 1" descr="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1333587" wp14:editId="24992C00">
          <wp:extent cx="495300" cy="5408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82" cy="57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9E8"/>
    <w:multiLevelType w:val="hybridMultilevel"/>
    <w:tmpl w:val="F6560D6A"/>
    <w:lvl w:ilvl="0" w:tplc="AF6A2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82E9C"/>
    <w:multiLevelType w:val="hybridMultilevel"/>
    <w:tmpl w:val="ACFCECE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7419C1"/>
    <w:multiLevelType w:val="hybridMultilevel"/>
    <w:tmpl w:val="07B86B34"/>
    <w:lvl w:ilvl="0" w:tplc="C79E6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D017F"/>
    <w:multiLevelType w:val="hybridMultilevel"/>
    <w:tmpl w:val="5FD01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D6BA1"/>
    <w:multiLevelType w:val="hybridMultilevel"/>
    <w:tmpl w:val="291EAD5A"/>
    <w:lvl w:ilvl="0" w:tplc="C0309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079E3"/>
    <w:multiLevelType w:val="hybridMultilevel"/>
    <w:tmpl w:val="0FF8DA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DD75CA"/>
    <w:multiLevelType w:val="hybridMultilevel"/>
    <w:tmpl w:val="5616E96C"/>
    <w:lvl w:ilvl="0" w:tplc="C0309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CB1"/>
    <w:multiLevelType w:val="hybridMultilevel"/>
    <w:tmpl w:val="B08EB410"/>
    <w:lvl w:ilvl="0" w:tplc="5DC499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44FD4"/>
    <w:multiLevelType w:val="hybridMultilevel"/>
    <w:tmpl w:val="89D8C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1160E"/>
    <w:multiLevelType w:val="hybridMultilevel"/>
    <w:tmpl w:val="9EA6C5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92721"/>
    <w:multiLevelType w:val="hybridMultilevel"/>
    <w:tmpl w:val="A920C2C4"/>
    <w:lvl w:ilvl="0" w:tplc="B1E4E62A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ABB35E1"/>
    <w:multiLevelType w:val="hybridMultilevel"/>
    <w:tmpl w:val="415843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303AED"/>
    <w:multiLevelType w:val="hybridMultilevel"/>
    <w:tmpl w:val="5F800BF8"/>
    <w:lvl w:ilvl="0" w:tplc="C0309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501F8"/>
    <w:multiLevelType w:val="hybridMultilevel"/>
    <w:tmpl w:val="F4F28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D1DA3"/>
    <w:multiLevelType w:val="hybridMultilevel"/>
    <w:tmpl w:val="7100AC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BD0E99"/>
    <w:multiLevelType w:val="hybridMultilevel"/>
    <w:tmpl w:val="9EA6C5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26DAA"/>
    <w:multiLevelType w:val="hybridMultilevel"/>
    <w:tmpl w:val="9E4415CE"/>
    <w:lvl w:ilvl="0" w:tplc="C0309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7F98"/>
    <w:multiLevelType w:val="hybridMultilevel"/>
    <w:tmpl w:val="07B86B34"/>
    <w:lvl w:ilvl="0" w:tplc="C79E6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8A3EEB"/>
    <w:multiLevelType w:val="hybridMultilevel"/>
    <w:tmpl w:val="A6F824A2"/>
    <w:lvl w:ilvl="0" w:tplc="C0309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94569"/>
    <w:multiLevelType w:val="hybridMultilevel"/>
    <w:tmpl w:val="C44E9A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76135"/>
    <w:multiLevelType w:val="hybridMultilevel"/>
    <w:tmpl w:val="03C4E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1435B"/>
    <w:multiLevelType w:val="hybridMultilevel"/>
    <w:tmpl w:val="8A845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C4E63"/>
    <w:multiLevelType w:val="hybridMultilevel"/>
    <w:tmpl w:val="D5C0A0C0"/>
    <w:lvl w:ilvl="0" w:tplc="035EAD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D330B"/>
    <w:multiLevelType w:val="hybridMultilevel"/>
    <w:tmpl w:val="F0104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F150A"/>
    <w:multiLevelType w:val="hybridMultilevel"/>
    <w:tmpl w:val="77DE2172"/>
    <w:lvl w:ilvl="0" w:tplc="17F8E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FB2DD6"/>
    <w:multiLevelType w:val="hybridMultilevel"/>
    <w:tmpl w:val="BDC48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D597B"/>
    <w:multiLevelType w:val="hybridMultilevel"/>
    <w:tmpl w:val="415843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A91228"/>
    <w:multiLevelType w:val="hybridMultilevel"/>
    <w:tmpl w:val="38882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921693">
    <w:abstractNumId w:val="10"/>
  </w:num>
  <w:num w:numId="2" w16cid:durableId="1909916825">
    <w:abstractNumId w:val="15"/>
  </w:num>
  <w:num w:numId="3" w16cid:durableId="673730132">
    <w:abstractNumId w:val="1"/>
  </w:num>
  <w:num w:numId="4" w16cid:durableId="1799185132">
    <w:abstractNumId w:val="5"/>
  </w:num>
  <w:num w:numId="5" w16cid:durableId="1137456461">
    <w:abstractNumId w:val="23"/>
  </w:num>
  <w:num w:numId="6" w16cid:durableId="1552764662">
    <w:abstractNumId w:val="20"/>
  </w:num>
  <w:num w:numId="7" w16cid:durableId="969045058">
    <w:abstractNumId w:val="19"/>
  </w:num>
  <w:num w:numId="8" w16cid:durableId="67584562">
    <w:abstractNumId w:val="11"/>
  </w:num>
  <w:num w:numId="9" w16cid:durableId="959458468">
    <w:abstractNumId w:val="3"/>
  </w:num>
  <w:num w:numId="10" w16cid:durableId="1933053411">
    <w:abstractNumId w:val="27"/>
  </w:num>
  <w:num w:numId="11" w16cid:durableId="890968633">
    <w:abstractNumId w:val="14"/>
  </w:num>
  <w:num w:numId="12" w16cid:durableId="1505703232">
    <w:abstractNumId w:val="26"/>
  </w:num>
  <w:num w:numId="13" w16cid:durableId="1876770234">
    <w:abstractNumId w:val="25"/>
  </w:num>
  <w:num w:numId="14" w16cid:durableId="1257054219">
    <w:abstractNumId w:val="0"/>
  </w:num>
  <w:num w:numId="15" w16cid:durableId="1772430110">
    <w:abstractNumId w:val="17"/>
  </w:num>
  <w:num w:numId="16" w16cid:durableId="946161660">
    <w:abstractNumId w:val="24"/>
  </w:num>
  <w:num w:numId="17" w16cid:durableId="65541904">
    <w:abstractNumId w:val="2"/>
  </w:num>
  <w:num w:numId="18" w16cid:durableId="230651804">
    <w:abstractNumId w:val="22"/>
  </w:num>
  <w:num w:numId="19" w16cid:durableId="1421677753">
    <w:abstractNumId w:val="7"/>
  </w:num>
  <w:num w:numId="20" w16cid:durableId="1861628507">
    <w:abstractNumId w:val="9"/>
  </w:num>
  <w:num w:numId="21" w16cid:durableId="700283026">
    <w:abstractNumId w:val="16"/>
  </w:num>
  <w:num w:numId="22" w16cid:durableId="1401252023">
    <w:abstractNumId w:val="6"/>
  </w:num>
  <w:num w:numId="23" w16cid:durableId="1882670462">
    <w:abstractNumId w:val="12"/>
  </w:num>
  <w:num w:numId="24" w16cid:durableId="1603759635">
    <w:abstractNumId w:val="18"/>
  </w:num>
  <w:num w:numId="25" w16cid:durableId="1856653347">
    <w:abstractNumId w:val="4"/>
  </w:num>
  <w:num w:numId="26" w16cid:durableId="1313952010">
    <w:abstractNumId w:val="13"/>
  </w:num>
  <w:num w:numId="27" w16cid:durableId="92097882">
    <w:abstractNumId w:val="21"/>
  </w:num>
  <w:num w:numId="28" w16cid:durableId="1081948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A0"/>
    <w:rsid w:val="00021EF9"/>
    <w:rsid w:val="00071B29"/>
    <w:rsid w:val="00073A3C"/>
    <w:rsid w:val="00086D04"/>
    <w:rsid w:val="00090E7A"/>
    <w:rsid w:val="000B44D4"/>
    <w:rsid w:val="000B7785"/>
    <w:rsid w:val="000D7364"/>
    <w:rsid w:val="000E5932"/>
    <w:rsid w:val="000F0F91"/>
    <w:rsid w:val="00116CED"/>
    <w:rsid w:val="00134D62"/>
    <w:rsid w:val="00141322"/>
    <w:rsid w:val="00176A04"/>
    <w:rsid w:val="00187E4A"/>
    <w:rsid w:val="001A2FE0"/>
    <w:rsid w:val="001B19BA"/>
    <w:rsid w:val="001D14B1"/>
    <w:rsid w:val="001D262D"/>
    <w:rsid w:val="001D42FE"/>
    <w:rsid w:val="001F26C2"/>
    <w:rsid w:val="001F77CC"/>
    <w:rsid w:val="00215A37"/>
    <w:rsid w:val="00216958"/>
    <w:rsid w:val="00261502"/>
    <w:rsid w:val="002640CB"/>
    <w:rsid w:val="00271B98"/>
    <w:rsid w:val="00285CCB"/>
    <w:rsid w:val="002A4B48"/>
    <w:rsid w:val="002D5142"/>
    <w:rsid w:val="002F276B"/>
    <w:rsid w:val="00315976"/>
    <w:rsid w:val="0032326D"/>
    <w:rsid w:val="0033129F"/>
    <w:rsid w:val="00332984"/>
    <w:rsid w:val="0036189A"/>
    <w:rsid w:val="0036361B"/>
    <w:rsid w:val="003810A8"/>
    <w:rsid w:val="00381E8D"/>
    <w:rsid w:val="003A3E3C"/>
    <w:rsid w:val="003B541B"/>
    <w:rsid w:val="003C5461"/>
    <w:rsid w:val="003C5DB4"/>
    <w:rsid w:val="003C7BF3"/>
    <w:rsid w:val="003E36CE"/>
    <w:rsid w:val="003F509D"/>
    <w:rsid w:val="0043557A"/>
    <w:rsid w:val="00440B4A"/>
    <w:rsid w:val="00495D8E"/>
    <w:rsid w:val="00497904"/>
    <w:rsid w:val="004A10EE"/>
    <w:rsid w:val="004C1616"/>
    <w:rsid w:val="004D0482"/>
    <w:rsid w:val="004D0CD5"/>
    <w:rsid w:val="004D4E1D"/>
    <w:rsid w:val="004E25E1"/>
    <w:rsid w:val="004E53F9"/>
    <w:rsid w:val="005145CA"/>
    <w:rsid w:val="005260BC"/>
    <w:rsid w:val="00586D0F"/>
    <w:rsid w:val="005932D2"/>
    <w:rsid w:val="005E5704"/>
    <w:rsid w:val="0062781B"/>
    <w:rsid w:val="0063300E"/>
    <w:rsid w:val="0064370A"/>
    <w:rsid w:val="006503E9"/>
    <w:rsid w:val="00655359"/>
    <w:rsid w:val="00656108"/>
    <w:rsid w:val="006611DA"/>
    <w:rsid w:val="00681452"/>
    <w:rsid w:val="006854D3"/>
    <w:rsid w:val="006872B7"/>
    <w:rsid w:val="00690D0D"/>
    <w:rsid w:val="00696AFD"/>
    <w:rsid w:val="006E546E"/>
    <w:rsid w:val="006E5EA0"/>
    <w:rsid w:val="006E75A7"/>
    <w:rsid w:val="006F585C"/>
    <w:rsid w:val="007030F1"/>
    <w:rsid w:val="0071065F"/>
    <w:rsid w:val="00717E8D"/>
    <w:rsid w:val="007218C0"/>
    <w:rsid w:val="00722ECD"/>
    <w:rsid w:val="0075668B"/>
    <w:rsid w:val="00771FCF"/>
    <w:rsid w:val="007A330E"/>
    <w:rsid w:val="007A46FC"/>
    <w:rsid w:val="007F3E0D"/>
    <w:rsid w:val="008102BD"/>
    <w:rsid w:val="0083150D"/>
    <w:rsid w:val="00867889"/>
    <w:rsid w:val="00875B2F"/>
    <w:rsid w:val="00876752"/>
    <w:rsid w:val="008C3610"/>
    <w:rsid w:val="008C5052"/>
    <w:rsid w:val="008D64A0"/>
    <w:rsid w:val="008F6140"/>
    <w:rsid w:val="009145CD"/>
    <w:rsid w:val="00927F6C"/>
    <w:rsid w:val="0093086F"/>
    <w:rsid w:val="00974177"/>
    <w:rsid w:val="00986EB7"/>
    <w:rsid w:val="009D0685"/>
    <w:rsid w:val="009D1DD2"/>
    <w:rsid w:val="009D66D4"/>
    <w:rsid w:val="009E0EC6"/>
    <w:rsid w:val="009E2967"/>
    <w:rsid w:val="009E549F"/>
    <w:rsid w:val="009E59C9"/>
    <w:rsid w:val="00A039C9"/>
    <w:rsid w:val="00A10845"/>
    <w:rsid w:val="00A400A9"/>
    <w:rsid w:val="00A749D6"/>
    <w:rsid w:val="00AA1072"/>
    <w:rsid w:val="00AB5774"/>
    <w:rsid w:val="00AB7BBB"/>
    <w:rsid w:val="00AC265A"/>
    <w:rsid w:val="00AC3875"/>
    <w:rsid w:val="00AC4E83"/>
    <w:rsid w:val="00AF5EFB"/>
    <w:rsid w:val="00B17DBB"/>
    <w:rsid w:val="00B379F5"/>
    <w:rsid w:val="00B4663E"/>
    <w:rsid w:val="00B50A25"/>
    <w:rsid w:val="00B7606B"/>
    <w:rsid w:val="00B817D4"/>
    <w:rsid w:val="00BC1B01"/>
    <w:rsid w:val="00BC69D6"/>
    <w:rsid w:val="00BE3511"/>
    <w:rsid w:val="00BE5CEE"/>
    <w:rsid w:val="00BF2F82"/>
    <w:rsid w:val="00C077F7"/>
    <w:rsid w:val="00C20F7F"/>
    <w:rsid w:val="00C312AD"/>
    <w:rsid w:val="00C364A5"/>
    <w:rsid w:val="00C40DCE"/>
    <w:rsid w:val="00C51109"/>
    <w:rsid w:val="00C54B34"/>
    <w:rsid w:val="00C8614A"/>
    <w:rsid w:val="00C8670E"/>
    <w:rsid w:val="00C93AFF"/>
    <w:rsid w:val="00CA31A4"/>
    <w:rsid w:val="00CB17EC"/>
    <w:rsid w:val="00CC2198"/>
    <w:rsid w:val="00CC2C96"/>
    <w:rsid w:val="00CD3C90"/>
    <w:rsid w:val="00D117B1"/>
    <w:rsid w:val="00D16BCB"/>
    <w:rsid w:val="00D26C79"/>
    <w:rsid w:val="00D34FEC"/>
    <w:rsid w:val="00D5340B"/>
    <w:rsid w:val="00D623DA"/>
    <w:rsid w:val="00D638B3"/>
    <w:rsid w:val="00D6414B"/>
    <w:rsid w:val="00D7221E"/>
    <w:rsid w:val="00D81F11"/>
    <w:rsid w:val="00DA31B1"/>
    <w:rsid w:val="00DA3DBA"/>
    <w:rsid w:val="00DA68B9"/>
    <w:rsid w:val="00DB2AAB"/>
    <w:rsid w:val="00DD79FE"/>
    <w:rsid w:val="00E76FD4"/>
    <w:rsid w:val="00EB68A1"/>
    <w:rsid w:val="00F16A4B"/>
    <w:rsid w:val="00F17529"/>
    <w:rsid w:val="00F2762C"/>
    <w:rsid w:val="00F30962"/>
    <w:rsid w:val="00F4001D"/>
    <w:rsid w:val="00FB26AF"/>
    <w:rsid w:val="00FB7D25"/>
    <w:rsid w:val="00FC19A4"/>
    <w:rsid w:val="00FD0DB2"/>
    <w:rsid w:val="00FD10A1"/>
    <w:rsid w:val="00FD7A19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539144"/>
  <w15:chartTrackingRefBased/>
  <w15:docId w15:val="{8E096A9B-A135-484E-A34C-55CBF606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A1"/>
    <w:pPr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F7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8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B68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68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68A1"/>
    <w:rPr>
      <w:rFonts w:ascii="Calibri" w:eastAsia="Calibri" w:hAnsi="Calibri" w:cs="Calibri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68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68A1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68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A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3D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DBA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A3D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DBA"/>
    <w:rPr>
      <w:rFonts w:ascii="Calibri" w:eastAsia="Calibri" w:hAnsi="Calibri" w:cs="Calibri"/>
    </w:rPr>
  </w:style>
  <w:style w:type="character" w:styleId="Numerwiersza">
    <w:name w:val="line number"/>
    <w:basedOn w:val="Domylnaczcionkaakapitu"/>
    <w:uiPriority w:val="99"/>
    <w:semiHidden/>
    <w:unhideWhenUsed/>
    <w:rsid w:val="00F4001D"/>
  </w:style>
  <w:style w:type="table" w:styleId="Tabela-Siatka">
    <w:name w:val="Table Grid"/>
    <w:basedOn w:val="Standardowy"/>
    <w:uiPriority w:val="59"/>
    <w:rsid w:val="00F4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aragraph">
    <w:name w:val="div.paragraph"/>
    <w:uiPriority w:val="99"/>
    <w:rsid w:val="00F4001D"/>
    <w:pPr>
      <w:widowControl w:val="0"/>
      <w:autoSpaceDE w:val="0"/>
      <w:autoSpaceDN w:val="0"/>
      <w:adjustRightInd w:val="0"/>
      <w:spacing w:after="0" w:line="40" w:lineRule="atLeast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F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FE0"/>
    <w:rPr>
      <w:rFonts w:ascii="Calibri" w:eastAsia="Calibri" w:hAnsi="Calibri" w:cs="Calibri"/>
      <w:b/>
      <w:bCs/>
      <w:sz w:val="20"/>
      <w:szCs w:val="20"/>
    </w:rPr>
  </w:style>
  <w:style w:type="character" w:customStyle="1" w:styleId="IDindeksdolny">
    <w:name w:val="_ID_ – indeks dolny"/>
    <w:uiPriority w:val="3"/>
    <w:qFormat/>
    <w:rsid w:val="00086D04"/>
    <w:rPr>
      <w:b w:val="0"/>
      <w:i w:val="0"/>
      <w:vanish w:val="0"/>
      <w:spacing w:val="0"/>
      <w:vertAlign w:val="sub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0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0F91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0F9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4E1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20F7F"/>
    <w:rPr>
      <w:rFonts w:ascii="Calibri" w:eastAsiaTheme="majorEastAsia" w:hAnsi="Calibri" w:cstheme="majorBidi"/>
      <w:sz w:val="32"/>
      <w:szCs w:val="32"/>
    </w:rPr>
  </w:style>
  <w:style w:type="paragraph" w:styleId="Poprawka">
    <w:name w:val="Revision"/>
    <w:hidden/>
    <w:uiPriority w:val="99"/>
    <w:semiHidden/>
    <w:rsid w:val="00FB7D25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DA91-71CB-4C77-882E-65603EF8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2. Formularz zgłoszenia z mocy prawa</vt:lpstr>
    </vt:vector>
  </TitlesOfParts>
  <Company>Polska Agencja Rozwoju Przedsiębiorczości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2. Formularz zgłoszenia z mocy prawa</dc:title>
  <dc:subject>Formularz zgłoszenia z mocy prawa</dc:subject>
  <dc:creator>Tomas Nela</dc:creator>
  <cp:keywords>PL, PARP</cp:keywords>
  <dc:description/>
  <cp:lastModifiedBy>Mangos-Glinka Monika</cp:lastModifiedBy>
  <cp:revision>4</cp:revision>
  <cp:lastPrinted>2020-08-04T11:21:00Z</cp:lastPrinted>
  <dcterms:created xsi:type="dcterms:W3CDTF">2023-10-27T06:31:00Z</dcterms:created>
  <dcterms:modified xsi:type="dcterms:W3CDTF">2023-10-27T06:34:00Z</dcterms:modified>
</cp:coreProperties>
</file>